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D1" w:rsidRPr="00C030F6" w:rsidRDefault="002257D1" w:rsidP="002257D1">
      <w:pPr>
        <w:pStyle w:val="a9"/>
        <w:ind w:left="-142" w:hanging="1134"/>
        <w:jc w:val="right"/>
        <w:rPr>
          <w:lang w:val="ru-RU"/>
        </w:rPr>
      </w:pPr>
      <w:r w:rsidRPr="00C030F6">
        <w:rPr>
          <w:lang w:val="ru-RU"/>
        </w:rPr>
        <w:t>Начальник Сунтарского МО УО</w:t>
      </w:r>
    </w:p>
    <w:p w:rsidR="002257D1" w:rsidRPr="00C030F6" w:rsidRDefault="002257D1" w:rsidP="002257D1">
      <w:pPr>
        <w:pStyle w:val="a9"/>
        <w:jc w:val="right"/>
        <w:rPr>
          <w:lang w:val="ru-RU"/>
        </w:rPr>
      </w:pPr>
      <w:r w:rsidRPr="00C030F6">
        <w:rPr>
          <w:lang w:val="ru-RU"/>
        </w:rPr>
        <w:t>________________Г.М. Еремеев</w:t>
      </w:r>
    </w:p>
    <w:p w:rsidR="002257D1" w:rsidRPr="00C030F6" w:rsidRDefault="002257D1" w:rsidP="002257D1">
      <w:pPr>
        <w:pStyle w:val="a9"/>
        <w:jc w:val="right"/>
        <w:rPr>
          <w:lang w:val="ru-RU"/>
        </w:rPr>
      </w:pPr>
      <w:r>
        <w:rPr>
          <w:lang w:val="ru-RU"/>
        </w:rPr>
        <w:t>« 23 » января  2015</w:t>
      </w:r>
      <w:r w:rsidRPr="00C030F6">
        <w:rPr>
          <w:lang w:val="ru-RU"/>
        </w:rPr>
        <w:t>г.</w:t>
      </w:r>
    </w:p>
    <w:p w:rsidR="002257D1" w:rsidRDefault="002257D1" w:rsidP="002257D1">
      <w:pPr>
        <w:rPr>
          <w:b/>
        </w:rPr>
      </w:pPr>
    </w:p>
    <w:p w:rsidR="002257D1" w:rsidRDefault="002257D1" w:rsidP="002257D1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2257D1" w:rsidRDefault="002257D1" w:rsidP="002257D1">
      <w:pPr>
        <w:jc w:val="center"/>
        <w:rPr>
          <w:b/>
        </w:rPr>
      </w:pPr>
      <w:r>
        <w:rPr>
          <w:b/>
        </w:rPr>
        <w:t>с 26 по 30 января 2015 г.</w:t>
      </w:r>
    </w:p>
    <w:p w:rsidR="002257D1" w:rsidRPr="00BA3215" w:rsidRDefault="002257D1" w:rsidP="002257D1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2257D1" w:rsidTr="00176F61">
        <w:tc>
          <w:tcPr>
            <w:tcW w:w="567" w:type="dxa"/>
          </w:tcPr>
          <w:p w:rsidR="002257D1" w:rsidRPr="00CD59D3" w:rsidRDefault="002257D1" w:rsidP="00176F61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2257D1" w:rsidRPr="00CD59D3" w:rsidRDefault="002257D1" w:rsidP="00176F61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2257D1" w:rsidRPr="00CD59D3" w:rsidRDefault="002257D1" w:rsidP="00176F61">
            <w:pPr>
              <w:pStyle w:val="1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2257D1" w:rsidRPr="00CD59D3" w:rsidRDefault="002257D1" w:rsidP="00176F61">
            <w:pPr>
              <w:pStyle w:val="1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2257D1" w:rsidTr="00176F61">
        <w:tc>
          <w:tcPr>
            <w:tcW w:w="10173" w:type="dxa"/>
            <w:gridSpan w:val="4"/>
          </w:tcPr>
          <w:p w:rsidR="002257D1" w:rsidRPr="00CD59D3" w:rsidRDefault="002257D1" w:rsidP="00176F61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>Информационно-методический отдел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1</w:t>
            </w:r>
          </w:p>
        </w:tc>
        <w:tc>
          <w:tcPr>
            <w:tcW w:w="5160" w:type="dxa"/>
          </w:tcPr>
          <w:p w:rsidR="00002D49" w:rsidRPr="00002D49" w:rsidRDefault="00002D49" w:rsidP="00304353">
            <w:r w:rsidRPr="00002D49">
              <w:t>Улусный семинар для учителей иностранного языка «Формирование и развитие коммуникативной компетенции в условиях политехнического лицея»</w:t>
            </w:r>
          </w:p>
        </w:tc>
        <w:tc>
          <w:tcPr>
            <w:tcW w:w="2135" w:type="dxa"/>
          </w:tcPr>
          <w:p w:rsidR="00002D49" w:rsidRPr="00002D49" w:rsidRDefault="00002D49" w:rsidP="00304353">
            <w:r w:rsidRPr="00002D49">
              <w:t xml:space="preserve">29 января, </w:t>
            </w:r>
          </w:p>
          <w:p w:rsidR="00002D49" w:rsidRPr="00002D49" w:rsidRDefault="00002D49" w:rsidP="00304353">
            <w:r w:rsidRPr="00002D49">
              <w:t>СПТЛ-И</w:t>
            </w:r>
          </w:p>
        </w:tc>
        <w:tc>
          <w:tcPr>
            <w:tcW w:w="2311" w:type="dxa"/>
          </w:tcPr>
          <w:p w:rsidR="00002D49" w:rsidRPr="00002D49" w:rsidRDefault="00002D49" w:rsidP="00304353">
            <w:r w:rsidRPr="00002D49">
              <w:t>Попова Я.Ю.</w:t>
            </w:r>
          </w:p>
          <w:p w:rsidR="00002D49" w:rsidRPr="00002D49" w:rsidRDefault="00002D49" w:rsidP="00304353">
            <w:r w:rsidRPr="00002D49">
              <w:t>Никитина С.К.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2</w:t>
            </w:r>
          </w:p>
        </w:tc>
        <w:tc>
          <w:tcPr>
            <w:tcW w:w="5160" w:type="dxa"/>
          </w:tcPr>
          <w:p w:rsidR="00002D49" w:rsidRPr="00002D49" w:rsidRDefault="00002D49" w:rsidP="00304353">
            <w:r w:rsidRPr="00002D49">
              <w:t xml:space="preserve">Улусные соревнования по якутским прыжкам среди уч-ся ОУ Сунтарского улуса </w:t>
            </w:r>
          </w:p>
        </w:tc>
        <w:tc>
          <w:tcPr>
            <w:tcW w:w="2135" w:type="dxa"/>
          </w:tcPr>
          <w:p w:rsidR="00002D49" w:rsidRPr="00002D49" w:rsidRDefault="00002D49" w:rsidP="00304353">
            <w:r w:rsidRPr="00002D49">
              <w:t>30 января, манеж «Алмаз»</w:t>
            </w:r>
          </w:p>
        </w:tc>
        <w:tc>
          <w:tcPr>
            <w:tcW w:w="2311" w:type="dxa"/>
          </w:tcPr>
          <w:p w:rsidR="00002D49" w:rsidRPr="00002D49" w:rsidRDefault="00002D49" w:rsidP="00304353">
            <w:proofErr w:type="spellStart"/>
            <w:r w:rsidRPr="00002D49">
              <w:t>Оконешников</w:t>
            </w:r>
            <w:proofErr w:type="spellEnd"/>
            <w:r w:rsidRPr="00002D49">
              <w:t xml:space="preserve"> А.Г.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3</w:t>
            </w:r>
          </w:p>
        </w:tc>
        <w:tc>
          <w:tcPr>
            <w:tcW w:w="5160" w:type="dxa"/>
          </w:tcPr>
          <w:p w:rsidR="00002D49" w:rsidRPr="00002D49" w:rsidRDefault="00002D49" w:rsidP="00304353">
            <w:r w:rsidRPr="00002D49">
              <w:t>Лично-командное первенство по шахматам в рамках комплексной спартакиады школьников Сунтарского улуса</w:t>
            </w:r>
          </w:p>
        </w:tc>
        <w:tc>
          <w:tcPr>
            <w:tcW w:w="2135" w:type="dxa"/>
          </w:tcPr>
          <w:p w:rsidR="00002D49" w:rsidRPr="00002D49" w:rsidRDefault="00002D49" w:rsidP="00304353">
            <w:r w:rsidRPr="00002D49">
              <w:t>30 января, ЦДТ</w:t>
            </w:r>
          </w:p>
        </w:tc>
        <w:tc>
          <w:tcPr>
            <w:tcW w:w="2311" w:type="dxa"/>
          </w:tcPr>
          <w:p w:rsidR="00002D49" w:rsidRPr="00002D49" w:rsidRDefault="00002D49" w:rsidP="00304353">
            <w:proofErr w:type="spellStart"/>
            <w:r w:rsidRPr="00002D49">
              <w:t>Оконешников</w:t>
            </w:r>
            <w:proofErr w:type="spellEnd"/>
            <w:r w:rsidRPr="00002D49">
              <w:t xml:space="preserve"> А.Г.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4</w:t>
            </w:r>
          </w:p>
        </w:tc>
        <w:tc>
          <w:tcPr>
            <w:tcW w:w="5160" w:type="dxa"/>
          </w:tcPr>
          <w:p w:rsidR="00002D49" w:rsidRPr="00002D49" w:rsidRDefault="00002D49" w:rsidP="00304353">
            <w:r w:rsidRPr="00002D49">
              <w:t>Военно-спортивная игра «Снежный барс». Кустовые соревнования</w:t>
            </w:r>
          </w:p>
        </w:tc>
        <w:tc>
          <w:tcPr>
            <w:tcW w:w="2135" w:type="dxa"/>
          </w:tcPr>
          <w:p w:rsidR="00002D49" w:rsidRPr="00002D49" w:rsidRDefault="00002D49" w:rsidP="00304353">
            <w:r w:rsidRPr="00002D49">
              <w:t>30 января, по кустам</w:t>
            </w:r>
          </w:p>
        </w:tc>
        <w:tc>
          <w:tcPr>
            <w:tcW w:w="2311" w:type="dxa"/>
          </w:tcPr>
          <w:p w:rsidR="00002D49" w:rsidRPr="00002D49" w:rsidRDefault="00002D49" w:rsidP="00304353">
            <w:proofErr w:type="spellStart"/>
            <w:r w:rsidRPr="00002D49">
              <w:t>Оконешников</w:t>
            </w:r>
            <w:proofErr w:type="spellEnd"/>
            <w:r w:rsidRPr="00002D49">
              <w:t xml:space="preserve"> А.Г.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/>
        </w:tc>
        <w:tc>
          <w:tcPr>
            <w:tcW w:w="5160" w:type="dxa"/>
          </w:tcPr>
          <w:p w:rsidR="00002D49" w:rsidRPr="00002D49" w:rsidRDefault="00002D49" w:rsidP="00304353">
            <w:r w:rsidRPr="00002D49">
              <w:t>Улусные соревнования по стрельбе из пневматической винтовки</w:t>
            </w:r>
          </w:p>
        </w:tc>
        <w:tc>
          <w:tcPr>
            <w:tcW w:w="2135" w:type="dxa"/>
          </w:tcPr>
          <w:p w:rsidR="00002D49" w:rsidRPr="00002D49" w:rsidRDefault="00002D49" w:rsidP="00304353">
            <w:r w:rsidRPr="00002D49">
              <w:t>31 января, Тир ССОШ №1</w:t>
            </w:r>
          </w:p>
        </w:tc>
        <w:tc>
          <w:tcPr>
            <w:tcW w:w="2311" w:type="dxa"/>
          </w:tcPr>
          <w:p w:rsidR="00002D49" w:rsidRPr="00002D49" w:rsidRDefault="00002D49" w:rsidP="00304353">
            <w:proofErr w:type="spellStart"/>
            <w:r w:rsidRPr="00002D49">
              <w:t>Оконешников</w:t>
            </w:r>
            <w:proofErr w:type="spellEnd"/>
            <w:r w:rsidRPr="00002D49">
              <w:t xml:space="preserve"> А.Г.</w:t>
            </w:r>
          </w:p>
        </w:tc>
      </w:tr>
      <w:tr w:rsidR="00002D49" w:rsidTr="00176F61">
        <w:tc>
          <w:tcPr>
            <w:tcW w:w="10173" w:type="dxa"/>
            <w:gridSpan w:val="4"/>
          </w:tcPr>
          <w:p w:rsidR="00002D49" w:rsidRPr="00BA3215" w:rsidRDefault="00002D49" w:rsidP="00176F61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Отдел кадрового обеспечения и управления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1</w:t>
            </w:r>
          </w:p>
        </w:tc>
        <w:tc>
          <w:tcPr>
            <w:tcW w:w="5160" w:type="dxa"/>
          </w:tcPr>
          <w:p w:rsidR="00002D49" w:rsidRDefault="00E80207" w:rsidP="00176F61">
            <w:pPr>
              <w:pStyle w:val="11"/>
              <w:jc w:val="both"/>
            </w:pPr>
            <w:r>
              <w:t>Сбор документов аттестуемых педагогов</w:t>
            </w:r>
          </w:p>
        </w:tc>
        <w:tc>
          <w:tcPr>
            <w:tcW w:w="2135" w:type="dxa"/>
          </w:tcPr>
          <w:p w:rsidR="00002D49" w:rsidRDefault="002C19FC" w:rsidP="00176F61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002D49" w:rsidRDefault="00E80207" w:rsidP="00176F61">
            <w:pPr>
              <w:pStyle w:val="11"/>
            </w:pPr>
            <w:r>
              <w:t>Егорова Е.В.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2</w:t>
            </w:r>
          </w:p>
        </w:tc>
        <w:tc>
          <w:tcPr>
            <w:tcW w:w="5160" w:type="dxa"/>
          </w:tcPr>
          <w:p w:rsidR="00002D49" w:rsidRDefault="00E80207" w:rsidP="00176F61">
            <w:pPr>
              <w:pStyle w:val="11"/>
              <w:jc w:val="both"/>
            </w:pPr>
            <w:r>
              <w:t>Сбор документов к изданию пятого тома «Педагогической энциклопедии»</w:t>
            </w:r>
          </w:p>
        </w:tc>
        <w:tc>
          <w:tcPr>
            <w:tcW w:w="2135" w:type="dxa"/>
          </w:tcPr>
          <w:p w:rsidR="00002D49" w:rsidRDefault="002C19FC" w:rsidP="00176F61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002D49" w:rsidRDefault="00E80207" w:rsidP="00176F61">
            <w:pPr>
              <w:pStyle w:val="11"/>
            </w:pPr>
            <w:r>
              <w:t>Попова Е.И.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3</w:t>
            </w:r>
          </w:p>
        </w:tc>
        <w:tc>
          <w:tcPr>
            <w:tcW w:w="5160" w:type="dxa"/>
          </w:tcPr>
          <w:p w:rsidR="00002D49" w:rsidRDefault="002C19FC" w:rsidP="00176F61">
            <w:pPr>
              <w:pStyle w:val="11"/>
              <w:jc w:val="both"/>
            </w:pPr>
            <w:r>
              <w:t>Работа комиссии по стимулированию руководителей.</w:t>
            </w:r>
          </w:p>
        </w:tc>
        <w:tc>
          <w:tcPr>
            <w:tcW w:w="2135" w:type="dxa"/>
          </w:tcPr>
          <w:p w:rsidR="00002D49" w:rsidRDefault="002C19FC" w:rsidP="00176F61">
            <w:pPr>
              <w:pStyle w:val="11"/>
            </w:pPr>
            <w:r>
              <w:t>27 февраля</w:t>
            </w:r>
          </w:p>
        </w:tc>
        <w:tc>
          <w:tcPr>
            <w:tcW w:w="2311" w:type="dxa"/>
          </w:tcPr>
          <w:p w:rsidR="00002D49" w:rsidRDefault="002C19FC" w:rsidP="00176F61">
            <w:pPr>
              <w:pStyle w:val="11"/>
            </w:pPr>
            <w:r>
              <w:t>Попова Е.И.</w:t>
            </w:r>
          </w:p>
        </w:tc>
      </w:tr>
      <w:tr w:rsidR="005D6AF5" w:rsidTr="00176F61">
        <w:tc>
          <w:tcPr>
            <w:tcW w:w="567" w:type="dxa"/>
          </w:tcPr>
          <w:p w:rsidR="005D6AF5" w:rsidRDefault="00E80207" w:rsidP="00176F61">
            <w:r>
              <w:t>4</w:t>
            </w:r>
          </w:p>
        </w:tc>
        <w:tc>
          <w:tcPr>
            <w:tcW w:w="5160" w:type="dxa"/>
          </w:tcPr>
          <w:p w:rsidR="005D6AF5" w:rsidRDefault="002C19FC" w:rsidP="00176F61">
            <w:pPr>
              <w:pStyle w:val="11"/>
              <w:jc w:val="both"/>
            </w:pPr>
            <w:r>
              <w:t>Разработка Уставов образовательных учреждений, работа с заявлениями</w:t>
            </w:r>
          </w:p>
        </w:tc>
        <w:tc>
          <w:tcPr>
            <w:tcW w:w="2135" w:type="dxa"/>
          </w:tcPr>
          <w:p w:rsidR="005D6AF5" w:rsidRDefault="002C19FC" w:rsidP="00176F61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5D6AF5" w:rsidRDefault="002C19FC" w:rsidP="00176F61">
            <w:pPr>
              <w:pStyle w:val="11"/>
            </w:pPr>
            <w:r>
              <w:t>Осипова М.В.</w:t>
            </w:r>
          </w:p>
        </w:tc>
      </w:tr>
      <w:tr w:rsidR="00002D49" w:rsidTr="00176F61">
        <w:tc>
          <w:tcPr>
            <w:tcW w:w="10173" w:type="dxa"/>
            <w:gridSpan w:val="4"/>
          </w:tcPr>
          <w:p w:rsidR="00002D49" w:rsidRPr="00BA3215" w:rsidRDefault="00002D49" w:rsidP="00176F61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Дошкольный отдел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1</w:t>
            </w:r>
          </w:p>
        </w:tc>
        <w:tc>
          <w:tcPr>
            <w:tcW w:w="5160" w:type="dxa"/>
          </w:tcPr>
          <w:p w:rsidR="00002D49" w:rsidRPr="00DA6C8F" w:rsidRDefault="007E69A2" w:rsidP="00176F61">
            <w:pPr>
              <w:contextualSpacing/>
            </w:pPr>
            <w:r>
              <w:t>Выезд на январское совещание</w:t>
            </w:r>
          </w:p>
        </w:tc>
        <w:tc>
          <w:tcPr>
            <w:tcW w:w="2135" w:type="dxa"/>
          </w:tcPr>
          <w:p w:rsidR="00002D49" w:rsidRPr="00DA6C8F" w:rsidRDefault="007E69A2" w:rsidP="00176F61">
            <w:pPr>
              <w:contextualSpacing/>
            </w:pPr>
            <w:r>
              <w:t>24-30 января</w:t>
            </w:r>
          </w:p>
        </w:tc>
        <w:tc>
          <w:tcPr>
            <w:tcW w:w="2311" w:type="dxa"/>
          </w:tcPr>
          <w:p w:rsidR="00002D49" w:rsidRDefault="007E69A2" w:rsidP="00176F61">
            <w:pPr>
              <w:contextualSpacing/>
            </w:pPr>
            <w:r>
              <w:t>Саввинова А.А.</w:t>
            </w:r>
          </w:p>
          <w:p w:rsidR="007E69A2" w:rsidRPr="00DA6C8F" w:rsidRDefault="007E69A2" w:rsidP="00176F61">
            <w:pPr>
              <w:contextualSpacing/>
            </w:pPr>
            <w:r>
              <w:t>Васильева Т.Н.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2</w:t>
            </w:r>
          </w:p>
        </w:tc>
        <w:tc>
          <w:tcPr>
            <w:tcW w:w="5160" w:type="dxa"/>
          </w:tcPr>
          <w:p w:rsidR="00002D49" w:rsidRPr="00DA6C8F" w:rsidRDefault="007E69A2" w:rsidP="00176F61">
            <w:pPr>
              <w:contextualSpacing/>
            </w:pPr>
            <w:r>
              <w:t xml:space="preserve">Свод </w:t>
            </w:r>
            <w:proofErr w:type="spellStart"/>
            <w:r>
              <w:t>статистичеких</w:t>
            </w:r>
            <w:proofErr w:type="spellEnd"/>
            <w:r>
              <w:t xml:space="preserve"> отчетов ф</w:t>
            </w:r>
            <w:r w:rsidR="00F9526E">
              <w:t>ормы</w:t>
            </w:r>
            <w:r>
              <w:t xml:space="preserve"> 85-к 75-РИК</w:t>
            </w:r>
          </w:p>
        </w:tc>
        <w:tc>
          <w:tcPr>
            <w:tcW w:w="2135" w:type="dxa"/>
          </w:tcPr>
          <w:p w:rsidR="00002D49" w:rsidRPr="00DA6C8F" w:rsidRDefault="007E69A2" w:rsidP="00176F61">
            <w:pPr>
              <w:contextualSpacing/>
            </w:pPr>
            <w:r>
              <w:t>26 января</w:t>
            </w:r>
          </w:p>
        </w:tc>
        <w:tc>
          <w:tcPr>
            <w:tcW w:w="2311" w:type="dxa"/>
          </w:tcPr>
          <w:p w:rsidR="00002D49" w:rsidRPr="00DA6C8F" w:rsidRDefault="007E69A2" w:rsidP="00176F61">
            <w:pPr>
              <w:contextualSpacing/>
            </w:pPr>
            <w:r>
              <w:t>Будищева Г.Б.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3</w:t>
            </w:r>
          </w:p>
        </w:tc>
        <w:tc>
          <w:tcPr>
            <w:tcW w:w="5160" w:type="dxa"/>
          </w:tcPr>
          <w:p w:rsidR="00002D49" w:rsidRDefault="007E69A2" w:rsidP="00176F61">
            <w:pPr>
              <w:contextualSpacing/>
            </w:pPr>
            <w:r>
              <w:t>Персонифицированный сбор базы данных педагогов ДОУ</w:t>
            </w:r>
          </w:p>
        </w:tc>
        <w:tc>
          <w:tcPr>
            <w:tcW w:w="2135" w:type="dxa"/>
          </w:tcPr>
          <w:p w:rsidR="00002D49" w:rsidRDefault="007E69A2" w:rsidP="00176F61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002D49" w:rsidRDefault="007E69A2" w:rsidP="00176F61">
            <w:pPr>
              <w:contextualSpacing/>
            </w:pPr>
            <w:r>
              <w:t>Будищева Г.Б.</w:t>
            </w:r>
          </w:p>
        </w:tc>
      </w:tr>
      <w:tr w:rsidR="00002D49" w:rsidTr="00176F61">
        <w:tc>
          <w:tcPr>
            <w:tcW w:w="567" w:type="dxa"/>
          </w:tcPr>
          <w:p w:rsidR="00002D49" w:rsidRDefault="00002D49" w:rsidP="00176F61">
            <w:r>
              <w:t>4</w:t>
            </w:r>
          </w:p>
        </w:tc>
        <w:tc>
          <w:tcPr>
            <w:tcW w:w="5160" w:type="dxa"/>
          </w:tcPr>
          <w:p w:rsidR="00002D49" w:rsidRPr="00D64C3E" w:rsidRDefault="00002D49" w:rsidP="00176F61">
            <w:pPr>
              <w:contextualSpacing/>
            </w:pPr>
          </w:p>
        </w:tc>
        <w:tc>
          <w:tcPr>
            <w:tcW w:w="2135" w:type="dxa"/>
          </w:tcPr>
          <w:p w:rsidR="00002D49" w:rsidRDefault="00002D49" w:rsidP="00176F61">
            <w:pPr>
              <w:contextualSpacing/>
            </w:pPr>
          </w:p>
        </w:tc>
        <w:tc>
          <w:tcPr>
            <w:tcW w:w="2311" w:type="dxa"/>
          </w:tcPr>
          <w:p w:rsidR="00002D49" w:rsidRDefault="00002D49" w:rsidP="00176F61">
            <w:pPr>
              <w:contextualSpacing/>
            </w:pPr>
          </w:p>
        </w:tc>
      </w:tr>
    </w:tbl>
    <w:p w:rsidR="002257D1" w:rsidRDefault="002257D1" w:rsidP="002257D1">
      <w:pPr>
        <w:jc w:val="center"/>
        <w:rPr>
          <w:b/>
        </w:rPr>
      </w:pPr>
      <w:r w:rsidRPr="00997239">
        <w:rPr>
          <w:b/>
        </w:rPr>
        <w:t>Отдел общего образования</w:t>
      </w:r>
    </w:p>
    <w:tbl>
      <w:tblPr>
        <w:tblStyle w:val="af3"/>
        <w:tblW w:w="10207" w:type="dxa"/>
        <w:tblInd w:w="-601" w:type="dxa"/>
        <w:tblLook w:val="04A0"/>
      </w:tblPr>
      <w:tblGrid>
        <w:gridCol w:w="568"/>
        <w:gridCol w:w="5103"/>
        <w:gridCol w:w="2268"/>
        <w:gridCol w:w="2268"/>
      </w:tblGrid>
      <w:tr w:rsidR="00370C3F" w:rsidTr="00370C3F">
        <w:tc>
          <w:tcPr>
            <w:tcW w:w="568" w:type="dxa"/>
          </w:tcPr>
          <w:p w:rsidR="00370C3F" w:rsidRPr="00550C0E" w:rsidRDefault="00370C3F" w:rsidP="00176F61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370C3F" w:rsidRPr="00257CA6" w:rsidRDefault="00370C3F" w:rsidP="003026E3">
            <w:pPr>
              <w:contextualSpacing/>
              <w:jc w:val="both"/>
            </w:pPr>
            <w:r w:rsidRPr="00257CA6">
              <w:t>Прием заявлений от выпускников прошлых лет</w:t>
            </w:r>
            <w:r>
              <w:t xml:space="preserve"> (ВПЛ)</w:t>
            </w:r>
          </w:p>
        </w:tc>
        <w:tc>
          <w:tcPr>
            <w:tcW w:w="2268" w:type="dxa"/>
          </w:tcPr>
          <w:p w:rsidR="00370C3F" w:rsidRPr="00257CA6" w:rsidRDefault="00370C3F" w:rsidP="003026E3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Николаева А.М.</w:t>
            </w:r>
          </w:p>
          <w:p w:rsidR="00370C3F" w:rsidRPr="00257CA6" w:rsidRDefault="00370C3F" w:rsidP="003026E3">
            <w:pPr>
              <w:contextualSpacing/>
              <w:jc w:val="center"/>
            </w:pPr>
          </w:p>
        </w:tc>
      </w:tr>
      <w:tr w:rsidR="00370C3F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370C3F" w:rsidRPr="00257CA6" w:rsidRDefault="00370C3F" w:rsidP="003026E3">
            <w:pPr>
              <w:contextualSpacing/>
              <w:jc w:val="both"/>
            </w:pPr>
            <w:r>
              <w:t xml:space="preserve">Участие ответственных специалистов за проведение ГИА, руководителей ППЭ в республиканском </w:t>
            </w:r>
            <w:proofErr w:type="spellStart"/>
            <w:proofErr w:type="gramStart"/>
            <w:r>
              <w:t>семинар-совещании</w:t>
            </w:r>
            <w:proofErr w:type="spellEnd"/>
            <w:proofErr w:type="gramEnd"/>
            <w:r>
              <w:t xml:space="preserve"> «ГИА: основные тенденции и перспективы» в г. Якутске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26-30 января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Павлова С.Г.</w:t>
            </w:r>
          </w:p>
          <w:p w:rsidR="00370C3F" w:rsidRDefault="00370C3F" w:rsidP="003026E3">
            <w:pPr>
              <w:contextualSpacing/>
              <w:jc w:val="center"/>
            </w:pPr>
            <w:r>
              <w:t>Ананьева Ю.М.</w:t>
            </w:r>
          </w:p>
          <w:p w:rsidR="00370C3F" w:rsidRDefault="00370C3F" w:rsidP="003026E3">
            <w:pPr>
              <w:contextualSpacing/>
              <w:jc w:val="center"/>
            </w:pPr>
            <w:r>
              <w:t>Алексеев Д.П.</w:t>
            </w:r>
          </w:p>
        </w:tc>
      </w:tr>
      <w:tr w:rsidR="00370C3F" w:rsidRPr="00685DED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370C3F" w:rsidRDefault="00370C3F" w:rsidP="003026E3">
            <w:pPr>
              <w:contextualSpacing/>
              <w:jc w:val="both"/>
            </w:pPr>
            <w:r>
              <w:t xml:space="preserve">Участие в республиканской - чат конференции по направлениям 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26 января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Николаева А.М.</w:t>
            </w:r>
          </w:p>
          <w:p w:rsidR="00370C3F" w:rsidRDefault="00370C3F" w:rsidP="003026E3">
            <w:pPr>
              <w:contextualSpacing/>
              <w:jc w:val="center"/>
            </w:pPr>
            <w:r>
              <w:t>Анисимов Д.М.</w:t>
            </w:r>
          </w:p>
        </w:tc>
      </w:tr>
      <w:tr w:rsidR="00370C3F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370C3F" w:rsidRPr="00550C0E" w:rsidRDefault="00370C3F" w:rsidP="003026E3">
            <w:pPr>
              <w:jc w:val="both"/>
            </w:pPr>
            <w:r w:rsidRPr="00550C0E">
              <w:t>Проверка работы ночных сторожей-охранников ОУ – выборочно</w:t>
            </w:r>
          </w:p>
        </w:tc>
        <w:tc>
          <w:tcPr>
            <w:tcW w:w="2268" w:type="dxa"/>
          </w:tcPr>
          <w:p w:rsidR="00370C3F" w:rsidRPr="00550C0E" w:rsidRDefault="00370C3F" w:rsidP="003026E3">
            <w:pPr>
              <w:jc w:val="both"/>
              <w:rPr>
                <w:bCs/>
              </w:rPr>
            </w:pPr>
            <w:r w:rsidRPr="00550C0E">
              <w:rPr>
                <w:bCs/>
              </w:rPr>
              <w:t>В течение месяца</w:t>
            </w:r>
          </w:p>
        </w:tc>
        <w:tc>
          <w:tcPr>
            <w:tcW w:w="2268" w:type="dxa"/>
          </w:tcPr>
          <w:p w:rsidR="00370C3F" w:rsidRPr="00550C0E" w:rsidRDefault="00370C3F" w:rsidP="003026E3">
            <w:pPr>
              <w:jc w:val="center"/>
              <w:rPr>
                <w:bCs/>
              </w:rPr>
            </w:pPr>
            <w:r>
              <w:rPr>
                <w:bCs/>
              </w:rPr>
              <w:t>Максимов Я.А.</w:t>
            </w:r>
          </w:p>
        </w:tc>
      </w:tr>
      <w:tr w:rsidR="00370C3F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370C3F" w:rsidRPr="00550C0E" w:rsidRDefault="00370C3F" w:rsidP="003026E3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горячего питания </w:t>
            </w:r>
            <w:r>
              <w:lastRenderedPageBreak/>
              <w:t>школьников (выборочно)</w:t>
            </w:r>
          </w:p>
        </w:tc>
        <w:tc>
          <w:tcPr>
            <w:tcW w:w="2268" w:type="dxa"/>
          </w:tcPr>
          <w:p w:rsidR="00370C3F" w:rsidRPr="00550C0E" w:rsidRDefault="00370C3F" w:rsidP="003026E3">
            <w:pPr>
              <w:jc w:val="center"/>
            </w:pPr>
            <w:r>
              <w:lastRenderedPageBreak/>
              <w:t>В течение недели</w:t>
            </w:r>
          </w:p>
        </w:tc>
        <w:tc>
          <w:tcPr>
            <w:tcW w:w="2268" w:type="dxa"/>
          </w:tcPr>
          <w:p w:rsidR="00370C3F" w:rsidRPr="00550C0E" w:rsidRDefault="00370C3F" w:rsidP="003026E3">
            <w:pPr>
              <w:jc w:val="center"/>
            </w:pPr>
            <w:r>
              <w:t>Анисимов Д.М.</w:t>
            </w:r>
          </w:p>
        </w:tc>
      </w:tr>
      <w:tr w:rsidR="00370C3F" w:rsidRPr="00550C0E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lastRenderedPageBreak/>
              <w:t>6</w:t>
            </w:r>
          </w:p>
        </w:tc>
        <w:tc>
          <w:tcPr>
            <w:tcW w:w="5103" w:type="dxa"/>
          </w:tcPr>
          <w:p w:rsidR="00370C3F" w:rsidRDefault="00370C3F" w:rsidP="003026E3">
            <w:pPr>
              <w:jc w:val="both"/>
            </w:pPr>
            <w:r>
              <w:t>Внесение сведений в региональную информационную систему (РИС) о выпускниках 9 классов текущего года</w:t>
            </w:r>
          </w:p>
        </w:tc>
        <w:tc>
          <w:tcPr>
            <w:tcW w:w="2268" w:type="dxa"/>
          </w:tcPr>
          <w:p w:rsidR="00370C3F" w:rsidRDefault="00370C3F" w:rsidP="003026E3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370C3F" w:rsidRDefault="00370C3F" w:rsidP="003026E3">
            <w:pPr>
              <w:jc w:val="center"/>
            </w:pPr>
            <w:r>
              <w:t>Ананьева Ю.М.</w:t>
            </w:r>
          </w:p>
          <w:p w:rsidR="00370C3F" w:rsidRDefault="00370C3F" w:rsidP="003026E3">
            <w:pPr>
              <w:jc w:val="center"/>
            </w:pPr>
            <w:r>
              <w:t>Алексеев Д.П.</w:t>
            </w:r>
          </w:p>
        </w:tc>
      </w:tr>
      <w:tr w:rsidR="00370C3F" w:rsidRPr="00550C0E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370C3F" w:rsidRDefault="00370C3F" w:rsidP="003026E3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дистанционного обучения детей-инвалидов </w:t>
            </w:r>
          </w:p>
        </w:tc>
        <w:tc>
          <w:tcPr>
            <w:tcW w:w="2268" w:type="dxa"/>
          </w:tcPr>
          <w:p w:rsidR="00370C3F" w:rsidRDefault="00370C3F" w:rsidP="003026E3">
            <w:pPr>
              <w:jc w:val="center"/>
            </w:pPr>
            <w:r>
              <w:t>27-28 января</w:t>
            </w:r>
          </w:p>
        </w:tc>
        <w:tc>
          <w:tcPr>
            <w:tcW w:w="2268" w:type="dxa"/>
          </w:tcPr>
          <w:p w:rsidR="00370C3F" w:rsidRDefault="00370C3F" w:rsidP="003026E3">
            <w:pPr>
              <w:jc w:val="center"/>
            </w:pPr>
            <w:r>
              <w:t>Николаева А.М.</w:t>
            </w:r>
          </w:p>
        </w:tc>
      </w:tr>
      <w:tr w:rsidR="00370C3F" w:rsidRPr="00550C0E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370C3F" w:rsidRDefault="00370C3F" w:rsidP="003026E3">
            <w:pPr>
              <w:jc w:val="both"/>
            </w:pPr>
            <w:r>
              <w:t>Внесение сведений в РИС о выпускниках прошлых лет (ЕГЭ)</w:t>
            </w:r>
          </w:p>
        </w:tc>
        <w:tc>
          <w:tcPr>
            <w:tcW w:w="2268" w:type="dxa"/>
          </w:tcPr>
          <w:p w:rsidR="00370C3F" w:rsidRDefault="00370C3F" w:rsidP="003026E3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370C3F" w:rsidRDefault="00370C3F" w:rsidP="003026E3">
            <w:pPr>
              <w:jc w:val="center"/>
            </w:pPr>
            <w:r>
              <w:t>Алексеев Д.П.</w:t>
            </w:r>
          </w:p>
        </w:tc>
      </w:tr>
      <w:tr w:rsidR="00370C3F" w:rsidRPr="00550C0E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370C3F" w:rsidRPr="00550C0E" w:rsidRDefault="00370C3F" w:rsidP="003026E3">
            <w:pPr>
              <w:jc w:val="both"/>
              <w:rPr>
                <w:color w:val="000000"/>
              </w:rPr>
            </w:pPr>
            <w:r w:rsidRPr="00550C0E">
              <w:rPr>
                <w:color w:val="000000"/>
              </w:rPr>
              <w:t xml:space="preserve">Организация выездов обучающихся на региональный этап Всероссийской олимпиады по предметам </w:t>
            </w:r>
          </w:p>
        </w:tc>
        <w:tc>
          <w:tcPr>
            <w:tcW w:w="2268" w:type="dxa"/>
          </w:tcPr>
          <w:p w:rsidR="00370C3F" w:rsidRPr="00550C0E" w:rsidRDefault="00370C3F" w:rsidP="003026E3">
            <w:pPr>
              <w:jc w:val="center"/>
            </w:pPr>
            <w:r>
              <w:t xml:space="preserve">В течение месяца </w:t>
            </w:r>
          </w:p>
        </w:tc>
        <w:tc>
          <w:tcPr>
            <w:tcW w:w="2268" w:type="dxa"/>
          </w:tcPr>
          <w:p w:rsidR="00370C3F" w:rsidRPr="00550C0E" w:rsidRDefault="00370C3F" w:rsidP="003026E3">
            <w:pPr>
              <w:jc w:val="center"/>
            </w:pPr>
            <w:r w:rsidRPr="00550C0E">
              <w:t>Анисимов Д.М.</w:t>
            </w:r>
          </w:p>
        </w:tc>
      </w:tr>
      <w:tr w:rsidR="00370C3F" w:rsidRPr="00550C0E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370C3F" w:rsidRPr="00257CA6" w:rsidRDefault="00370C3F" w:rsidP="003026E3">
            <w:pPr>
              <w:contextualSpacing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всеобучем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Николаева А.М.</w:t>
            </w:r>
          </w:p>
        </w:tc>
      </w:tr>
      <w:tr w:rsidR="00370C3F" w:rsidRPr="00550C0E" w:rsidTr="00370C3F">
        <w:tc>
          <w:tcPr>
            <w:tcW w:w="568" w:type="dxa"/>
          </w:tcPr>
          <w:p w:rsidR="00370C3F" w:rsidRDefault="00370C3F" w:rsidP="00176F61">
            <w:pPr>
              <w:jc w:val="both"/>
            </w:pPr>
            <w:r>
              <w:t>11</w:t>
            </w:r>
          </w:p>
        </w:tc>
        <w:tc>
          <w:tcPr>
            <w:tcW w:w="5103" w:type="dxa"/>
          </w:tcPr>
          <w:p w:rsidR="00370C3F" w:rsidRDefault="00370C3F" w:rsidP="003026E3">
            <w:pPr>
              <w:contextualSpacing/>
              <w:jc w:val="both"/>
            </w:pPr>
            <w:r>
              <w:t>Отчет о работе по охране труда ОУ по итогам  2014 г.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26-28 января</w:t>
            </w:r>
          </w:p>
        </w:tc>
        <w:tc>
          <w:tcPr>
            <w:tcW w:w="2268" w:type="dxa"/>
          </w:tcPr>
          <w:p w:rsidR="00370C3F" w:rsidRDefault="00370C3F" w:rsidP="003026E3">
            <w:pPr>
              <w:contextualSpacing/>
              <w:jc w:val="center"/>
            </w:pPr>
            <w:r>
              <w:t>Алексеев Д.П.</w:t>
            </w:r>
          </w:p>
        </w:tc>
      </w:tr>
    </w:tbl>
    <w:p w:rsidR="002257D1" w:rsidRDefault="002257D1" w:rsidP="002257D1">
      <w:pPr>
        <w:rPr>
          <w:b/>
        </w:rPr>
      </w:pPr>
      <w:r>
        <w:rPr>
          <w:b/>
        </w:rPr>
        <w:t xml:space="preserve">                         Отдел воспитательной работы и дополнительного образования 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2257D1" w:rsidTr="00176F61">
        <w:tc>
          <w:tcPr>
            <w:tcW w:w="567" w:type="dxa"/>
          </w:tcPr>
          <w:p w:rsidR="002257D1" w:rsidRDefault="002257D1" w:rsidP="00176F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10" w:type="dxa"/>
          </w:tcPr>
          <w:p w:rsidR="002257D1" w:rsidRDefault="002257D1" w:rsidP="00176F61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2" w:type="dxa"/>
          </w:tcPr>
          <w:p w:rsidR="002257D1" w:rsidRDefault="002257D1" w:rsidP="00176F6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место проведения </w:t>
            </w:r>
          </w:p>
        </w:tc>
        <w:tc>
          <w:tcPr>
            <w:tcW w:w="2233" w:type="dxa"/>
          </w:tcPr>
          <w:p w:rsidR="002257D1" w:rsidRDefault="002257D1" w:rsidP="00176F6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61DCE" w:rsidRPr="00DC3C06" w:rsidTr="00176F61">
        <w:tc>
          <w:tcPr>
            <w:tcW w:w="567" w:type="dxa"/>
          </w:tcPr>
          <w:p w:rsidR="00861DCE" w:rsidRDefault="00861DCE" w:rsidP="00176F61">
            <w:pPr>
              <w:jc w:val="center"/>
            </w:pPr>
            <w:r>
              <w:t>1</w:t>
            </w:r>
          </w:p>
        </w:tc>
        <w:tc>
          <w:tcPr>
            <w:tcW w:w="5110" w:type="dxa"/>
          </w:tcPr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Свод отчетности по форме №1 «Охват детей </w:t>
            </w:r>
            <w:proofErr w:type="gramStart"/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2" w:type="dxa"/>
          </w:tcPr>
          <w:p w:rsidR="00861DCE" w:rsidRPr="00DC3C06" w:rsidRDefault="00861DCE" w:rsidP="00A6074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26 января</w:t>
            </w:r>
          </w:p>
        </w:tc>
        <w:tc>
          <w:tcPr>
            <w:tcW w:w="2233" w:type="dxa"/>
          </w:tcPr>
          <w:p w:rsidR="00861DCE" w:rsidRPr="00DC3C06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861DCE" w:rsidRPr="00DC3C06" w:rsidTr="00176F61">
        <w:tc>
          <w:tcPr>
            <w:tcW w:w="567" w:type="dxa"/>
          </w:tcPr>
          <w:p w:rsidR="00861DCE" w:rsidRDefault="00861DCE" w:rsidP="00176F61">
            <w:pPr>
              <w:jc w:val="center"/>
            </w:pPr>
            <w:r>
              <w:t>2</w:t>
            </w:r>
          </w:p>
        </w:tc>
        <w:tc>
          <w:tcPr>
            <w:tcW w:w="5110" w:type="dxa"/>
          </w:tcPr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чат – конференции УДОД </w:t>
            </w:r>
          </w:p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«Стратегические направления развития системы дополнительного образования детей» </w:t>
            </w:r>
          </w:p>
        </w:tc>
        <w:tc>
          <w:tcPr>
            <w:tcW w:w="2262" w:type="dxa"/>
          </w:tcPr>
          <w:p w:rsidR="00861DCE" w:rsidRDefault="00924724" w:rsidP="00A6074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233" w:type="dxa"/>
          </w:tcPr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УДОД</w:t>
            </w:r>
          </w:p>
        </w:tc>
      </w:tr>
      <w:tr w:rsidR="00861DCE" w:rsidRPr="00DC3C06" w:rsidTr="00176F61">
        <w:tc>
          <w:tcPr>
            <w:tcW w:w="567" w:type="dxa"/>
          </w:tcPr>
          <w:p w:rsidR="00861DCE" w:rsidRDefault="00861DCE" w:rsidP="00176F61">
            <w:pPr>
              <w:jc w:val="center"/>
            </w:pPr>
            <w:r>
              <w:t>3</w:t>
            </w:r>
          </w:p>
        </w:tc>
        <w:tc>
          <w:tcPr>
            <w:tcW w:w="5110" w:type="dxa"/>
          </w:tcPr>
          <w:p w:rsidR="00861DCE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День снятие блокады </w:t>
            </w:r>
            <w:proofErr w:type="gramStart"/>
            <w:r>
              <w:rPr>
                <w:rFonts w:eastAsiaTheme="minorHAnsi"/>
                <w:bCs/>
              </w:rPr>
              <w:t>г</w:t>
            </w:r>
            <w:proofErr w:type="gramEnd"/>
            <w:r>
              <w:rPr>
                <w:rFonts w:eastAsiaTheme="minorHAnsi"/>
                <w:bCs/>
              </w:rPr>
              <w:t>. Ленинграда</w:t>
            </w:r>
          </w:p>
          <w:p w:rsidR="00861DCE" w:rsidRPr="00484AB5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(мероприятия по школам)</w:t>
            </w:r>
          </w:p>
        </w:tc>
        <w:tc>
          <w:tcPr>
            <w:tcW w:w="2262" w:type="dxa"/>
          </w:tcPr>
          <w:p w:rsidR="00861DCE" w:rsidRDefault="00861DCE" w:rsidP="00A6074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233" w:type="dxa"/>
          </w:tcPr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ОУ, УДОД</w:t>
            </w:r>
          </w:p>
        </w:tc>
      </w:tr>
      <w:tr w:rsidR="00861DCE" w:rsidRPr="00DC3C06" w:rsidTr="00176F61">
        <w:tc>
          <w:tcPr>
            <w:tcW w:w="567" w:type="dxa"/>
          </w:tcPr>
          <w:p w:rsidR="00861DCE" w:rsidRDefault="00861DCE" w:rsidP="00176F61">
            <w:pPr>
              <w:jc w:val="center"/>
            </w:pPr>
            <w:r>
              <w:t>4</w:t>
            </w:r>
          </w:p>
        </w:tc>
        <w:tc>
          <w:tcPr>
            <w:tcW w:w="5110" w:type="dxa"/>
          </w:tcPr>
          <w:p w:rsidR="00861DCE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Конкурс среди школьников Сунтарского наслега «Будущий специалист»</w:t>
            </w:r>
          </w:p>
          <w:p w:rsidR="00861DCE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 </w:t>
            </w:r>
          </w:p>
          <w:p w:rsidR="00861DCE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</w:p>
        </w:tc>
        <w:tc>
          <w:tcPr>
            <w:tcW w:w="2262" w:type="dxa"/>
          </w:tcPr>
          <w:p w:rsidR="00861DCE" w:rsidRDefault="00861DCE" w:rsidP="00A6074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28 января</w:t>
            </w:r>
          </w:p>
        </w:tc>
        <w:tc>
          <w:tcPr>
            <w:tcW w:w="2233" w:type="dxa"/>
          </w:tcPr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Меркурьева А.В., </w:t>
            </w:r>
          </w:p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СГ, ЦДТ</w:t>
            </w:r>
          </w:p>
          <w:p w:rsidR="006D533A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861DCE" w:rsidRPr="00DC3C06" w:rsidTr="00176F61">
        <w:tc>
          <w:tcPr>
            <w:tcW w:w="567" w:type="dxa"/>
          </w:tcPr>
          <w:p w:rsidR="00861DCE" w:rsidRDefault="00861DCE" w:rsidP="00176F61">
            <w:pPr>
              <w:jc w:val="center"/>
            </w:pPr>
            <w:r>
              <w:t>5</w:t>
            </w:r>
          </w:p>
        </w:tc>
        <w:tc>
          <w:tcPr>
            <w:tcW w:w="5110" w:type="dxa"/>
          </w:tcPr>
          <w:p w:rsidR="00861DCE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proofErr w:type="spellStart"/>
            <w:r>
              <w:rPr>
                <w:rFonts w:eastAsiaTheme="minorHAnsi"/>
                <w:bCs/>
              </w:rPr>
              <w:t>Профориентационная</w:t>
            </w:r>
            <w:proofErr w:type="spellEnd"/>
            <w:r>
              <w:rPr>
                <w:rFonts w:eastAsiaTheme="minorHAnsi"/>
                <w:bCs/>
              </w:rPr>
              <w:t xml:space="preserve"> работа для учащихся 9-11 классов </w:t>
            </w:r>
            <w:proofErr w:type="spellStart"/>
            <w:r>
              <w:rPr>
                <w:rFonts w:eastAsiaTheme="minorHAnsi"/>
                <w:bCs/>
              </w:rPr>
              <w:t>Мирнинского</w:t>
            </w:r>
            <w:proofErr w:type="spellEnd"/>
            <w:r>
              <w:rPr>
                <w:rFonts w:eastAsiaTheme="minorHAnsi"/>
                <w:bCs/>
              </w:rPr>
              <w:t xml:space="preserve"> политехнического института</w:t>
            </w:r>
          </w:p>
        </w:tc>
        <w:tc>
          <w:tcPr>
            <w:tcW w:w="2262" w:type="dxa"/>
          </w:tcPr>
          <w:p w:rsidR="00861DCE" w:rsidRDefault="00861DCE" w:rsidP="00A6074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28 января </w:t>
            </w:r>
          </w:p>
        </w:tc>
        <w:tc>
          <w:tcPr>
            <w:tcW w:w="2233" w:type="dxa"/>
          </w:tcPr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861DCE" w:rsidRP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61D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861DCE" w:rsidRPr="00DC3C06" w:rsidTr="00176F61">
        <w:tc>
          <w:tcPr>
            <w:tcW w:w="567" w:type="dxa"/>
          </w:tcPr>
          <w:p w:rsidR="00861DCE" w:rsidRDefault="00861DCE" w:rsidP="00176F61">
            <w:pPr>
              <w:jc w:val="center"/>
            </w:pPr>
            <w:r>
              <w:t>6</w:t>
            </w:r>
          </w:p>
        </w:tc>
        <w:tc>
          <w:tcPr>
            <w:tcW w:w="5110" w:type="dxa"/>
          </w:tcPr>
          <w:p w:rsidR="00861DCE" w:rsidRDefault="00861DCE" w:rsidP="00A607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Организационная работа по ЛОУ- 2015</w:t>
            </w:r>
          </w:p>
        </w:tc>
        <w:tc>
          <w:tcPr>
            <w:tcW w:w="2262" w:type="dxa"/>
          </w:tcPr>
          <w:p w:rsidR="00861DCE" w:rsidRDefault="00861DCE" w:rsidP="00A6074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233" w:type="dxa"/>
          </w:tcPr>
          <w:p w:rsidR="00861DCE" w:rsidRDefault="00861DCE" w:rsidP="00A6074D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</w:tbl>
    <w:p w:rsidR="002257D1" w:rsidRDefault="002257D1" w:rsidP="002257D1"/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D1"/>
    <w:rsid w:val="00000D85"/>
    <w:rsid w:val="00002D49"/>
    <w:rsid w:val="0005671E"/>
    <w:rsid w:val="00065870"/>
    <w:rsid w:val="001F42A6"/>
    <w:rsid w:val="002257D1"/>
    <w:rsid w:val="0024593A"/>
    <w:rsid w:val="002A5B73"/>
    <w:rsid w:val="002C19FC"/>
    <w:rsid w:val="00310892"/>
    <w:rsid w:val="00356C22"/>
    <w:rsid w:val="0036109D"/>
    <w:rsid w:val="00370C3F"/>
    <w:rsid w:val="00381390"/>
    <w:rsid w:val="003D6AB2"/>
    <w:rsid w:val="0040616C"/>
    <w:rsid w:val="0051550F"/>
    <w:rsid w:val="00525AA6"/>
    <w:rsid w:val="0053595A"/>
    <w:rsid w:val="005D533C"/>
    <w:rsid w:val="005D6AF5"/>
    <w:rsid w:val="0067164E"/>
    <w:rsid w:val="006D533A"/>
    <w:rsid w:val="00736D3E"/>
    <w:rsid w:val="00752224"/>
    <w:rsid w:val="007667F4"/>
    <w:rsid w:val="007C392A"/>
    <w:rsid w:val="007E69A2"/>
    <w:rsid w:val="00817C71"/>
    <w:rsid w:val="00861DCE"/>
    <w:rsid w:val="0087566B"/>
    <w:rsid w:val="0090323D"/>
    <w:rsid w:val="00914EC4"/>
    <w:rsid w:val="00916B07"/>
    <w:rsid w:val="00924724"/>
    <w:rsid w:val="00963EDF"/>
    <w:rsid w:val="009C4FB2"/>
    <w:rsid w:val="00A569C1"/>
    <w:rsid w:val="00AA5EE0"/>
    <w:rsid w:val="00B22241"/>
    <w:rsid w:val="00B801A6"/>
    <w:rsid w:val="00B94518"/>
    <w:rsid w:val="00BA2D4F"/>
    <w:rsid w:val="00BE0241"/>
    <w:rsid w:val="00BE2528"/>
    <w:rsid w:val="00C74D46"/>
    <w:rsid w:val="00C87EEC"/>
    <w:rsid w:val="00D42D66"/>
    <w:rsid w:val="00DB5B65"/>
    <w:rsid w:val="00E11BFE"/>
    <w:rsid w:val="00E365CC"/>
    <w:rsid w:val="00E6288B"/>
    <w:rsid w:val="00E75725"/>
    <w:rsid w:val="00E80207"/>
    <w:rsid w:val="00EA03A5"/>
    <w:rsid w:val="00EF2C6C"/>
    <w:rsid w:val="00F006A0"/>
    <w:rsid w:val="00F01996"/>
    <w:rsid w:val="00F10495"/>
    <w:rsid w:val="00F23D65"/>
    <w:rsid w:val="00F3682D"/>
    <w:rsid w:val="00F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table" w:styleId="af3">
    <w:name w:val="Table Grid"/>
    <w:basedOn w:val="a1"/>
    <w:uiPriority w:val="59"/>
    <w:rsid w:val="0022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25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19</cp:revision>
  <cp:lastPrinted>2015-01-26T05:26:00Z</cp:lastPrinted>
  <dcterms:created xsi:type="dcterms:W3CDTF">2015-01-23T01:35:00Z</dcterms:created>
  <dcterms:modified xsi:type="dcterms:W3CDTF">2015-01-26T05:28:00Z</dcterms:modified>
</cp:coreProperties>
</file>