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129"/>
        <w:gridCol w:w="221"/>
        <w:gridCol w:w="221"/>
      </w:tblGrid>
      <w:tr w:rsidR="00926FDB" w:rsidTr="005973FA">
        <w:trPr>
          <w:trHeight w:val="2404"/>
        </w:trPr>
        <w:tc>
          <w:tcPr>
            <w:tcW w:w="9129" w:type="dxa"/>
          </w:tcPr>
          <w:tbl>
            <w:tblPr>
              <w:tblW w:w="9755" w:type="dxa"/>
              <w:tblLook w:val="0000"/>
            </w:tblPr>
            <w:tblGrid>
              <w:gridCol w:w="3962"/>
              <w:gridCol w:w="2006"/>
              <w:gridCol w:w="3787"/>
            </w:tblGrid>
            <w:tr w:rsidR="00926FDB" w:rsidTr="005973FA">
              <w:trPr>
                <w:trHeight w:val="1708"/>
              </w:trPr>
              <w:tc>
                <w:tcPr>
                  <w:tcW w:w="3962" w:type="dxa"/>
                </w:tcPr>
                <w:p w:rsidR="00926FDB" w:rsidRPr="00EB1DCF" w:rsidRDefault="00926FDB" w:rsidP="005973FA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EB1DCF">
                    <w:rPr>
                      <w:b/>
                    </w:rPr>
                    <w:t>Муниципальное казенное учреждение «Муниципальный орган управления образования» администрации муниципального района «</w:t>
                  </w:r>
                  <w:proofErr w:type="spellStart"/>
                  <w:r w:rsidRPr="00EB1DCF">
                    <w:rPr>
                      <w:b/>
                    </w:rPr>
                    <w:t>Сунтарский</w:t>
                  </w:r>
                  <w:proofErr w:type="spellEnd"/>
                  <w:r w:rsidRPr="00EB1DCF">
                    <w:rPr>
                      <w:b/>
                    </w:rPr>
                    <w:t xml:space="preserve"> улус (район)»</w:t>
                  </w:r>
                </w:p>
                <w:p w:rsidR="00926FDB" w:rsidRDefault="00F344A5" w:rsidP="005973FA">
                  <w:pPr>
                    <w:jc w:val="center"/>
                    <w:rPr>
                      <w:rFonts w:ascii="Times Sakha" w:hAnsi="Times Sakha"/>
                      <w:b/>
                      <w:bCs/>
                      <w:szCs w:val="26"/>
                    </w:rPr>
                  </w:pPr>
                  <w:r w:rsidRPr="00F344A5">
                    <w:rPr>
                      <w:noProof/>
                      <w:sz w:val="20"/>
                    </w:rPr>
                    <w:pict>
                      <v:line id="_x0000_s1026" style="position:absolute;left:0;text-align:left;z-index:251660288" from="5.1pt,9.2pt" to="473.1pt,9.2pt" strokeweight="4.5pt">
                        <v:stroke linestyle="thinThick"/>
                      </v:line>
                    </w:pict>
                  </w:r>
                </w:p>
              </w:tc>
              <w:tc>
                <w:tcPr>
                  <w:tcW w:w="2006" w:type="dxa"/>
                  <w:vAlign w:val="center"/>
                </w:tcPr>
                <w:p w:rsidR="00926FDB" w:rsidRDefault="00926FDB" w:rsidP="005973FA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62865</wp:posOffset>
                        </wp:positionH>
                        <wp:positionV relativeFrom="paragraph">
                          <wp:posOffset>48260</wp:posOffset>
                        </wp:positionV>
                        <wp:extent cx="1083310" cy="938530"/>
                        <wp:effectExtent l="0" t="0" r="0" b="0"/>
                        <wp:wrapNone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clrChange>
                                    <a:clrFrom>
                                      <a:srgbClr val="E4E4E4"/>
                                    </a:clrFrom>
                                    <a:clrTo>
                                      <a:srgbClr val="E4E4E4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3310" cy="938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787" w:type="dxa"/>
                </w:tcPr>
                <w:p w:rsidR="00926FDB" w:rsidRPr="00183A2D" w:rsidRDefault="00926FDB" w:rsidP="005973FA">
                  <w:pPr>
                    <w:spacing w:line="276" w:lineRule="auto"/>
                    <w:jc w:val="center"/>
                    <w:rPr>
                      <w:b/>
                      <w:bCs/>
                      <w:szCs w:val="26"/>
                    </w:rPr>
                  </w:pPr>
                  <w:r w:rsidRPr="00183A2D">
                    <w:rPr>
                      <w:b/>
                      <w:bCs/>
                      <w:szCs w:val="26"/>
                    </w:rPr>
                    <w:t>«</w:t>
                  </w:r>
                  <w:proofErr w:type="spellStart"/>
                  <w:r w:rsidRPr="00183A2D">
                    <w:rPr>
                      <w:b/>
                      <w:bCs/>
                      <w:szCs w:val="26"/>
                    </w:rPr>
                    <w:t>Сунтаар</w:t>
                  </w:r>
                  <w:proofErr w:type="spellEnd"/>
                  <w:r w:rsidRPr="00183A2D">
                    <w:rPr>
                      <w:b/>
                      <w:bCs/>
                      <w:szCs w:val="26"/>
                    </w:rPr>
                    <w:t xml:space="preserve"> улууһа (</w:t>
                  </w:r>
                  <w:proofErr w:type="spellStart"/>
                  <w:r w:rsidRPr="00183A2D">
                    <w:rPr>
                      <w:b/>
                      <w:bCs/>
                      <w:szCs w:val="26"/>
                    </w:rPr>
                    <w:t>оройуона</w:t>
                  </w:r>
                  <w:proofErr w:type="spellEnd"/>
                  <w:r w:rsidRPr="00183A2D">
                    <w:rPr>
                      <w:b/>
                      <w:bCs/>
                      <w:szCs w:val="26"/>
                    </w:rPr>
                    <w:t>)»</w:t>
                  </w:r>
                </w:p>
                <w:p w:rsidR="00926FDB" w:rsidRPr="00183A2D" w:rsidRDefault="00926FDB" w:rsidP="005973FA">
                  <w:pPr>
                    <w:spacing w:line="276" w:lineRule="auto"/>
                    <w:jc w:val="center"/>
                    <w:rPr>
                      <w:b/>
                      <w:bCs/>
                      <w:szCs w:val="26"/>
                    </w:rPr>
                  </w:pPr>
                  <w:proofErr w:type="spellStart"/>
                  <w:r w:rsidRPr="00183A2D">
                    <w:rPr>
                      <w:b/>
                      <w:bCs/>
                      <w:szCs w:val="26"/>
                    </w:rPr>
                    <w:t>муниципальнай</w:t>
                  </w:r>
                  <w:proofErr w:type="spellEnd"/>
                  <w:r w:rsidRPr="00183A2D">
                    <w:rPr>
                      <w:b/>
                      <w:bCs/>
                      <w:szCs w:val="26"/>
                    </w:rPr>
                    <w:t xml:space="preserve"> </w:t>
                  </w:r>
                  <w:proofErr w:type="spellStart"/>
                  <w:r w:rsidRPr="00183A2D">
                    <w:rPr>
                      <w:b/>
                      <w:bCs/>
                      <w:szCs w:val="26"/>
                    </w:rPr>
                    <w:t>оройуон</w:t>
                  </w:r>
                  <w:proofErr w:type="spellEnd"/>
                </w:p>
                <w:p w:rsidR="00926FDB" w:rsidRDefault="00926FDB" w:rsidP="005973FA">
                  <w:pPr>
                    <w:spacing w:line="276" w:lineRule="auto"/>
                    <w:jc w:val="center"/>
                    <w:rPr>
                      <w:spacing w:val="10"/>
                    </w:rPr>
                  </w:pPr>
                  <w:r w:rsidRPr="00183A2D">
                    <w:rPr>
                      <w:b/>
                      <w:bCs/>
                      <w:szCs w:val="26"/>
                    </w:rPr>
                    <w:t xml:space="preserve">дьаһалтатын «Yөрэх </w:t>
                  </w:r>
                  <w:proofErr w:type="spellStart"/>
                  <w:r w:rsidRPr="00183A2D">
                    <w:rPr>
                      <w:b/>
                      <w:bCs/>
                      <w:szCs w:val="26"/>
                    </w:rPr>
                    <w:t>салалтатын</w:t>
                  </w:r>
                  <w:proofErr w:type="spellEnd"/>
                  <w:r w:rsidRPr="00183A2D">
                    <w:rPr>
                      <w:b/>
                      <w:bCs/>
                      <w:szCs w:val="26"/>
                    </w:rPr>
                    <w:t xml:space="preserve"> </w:t>
                  </w:r>
                  <w:proofErr w:type="spellStart"/>
                  <w:r w:rsidRPr="00183A2D">
                    <w:rPr>
                      <w:b/>
                      <w:bCs/>
                      <w:szCs w:val="26"/>
                    </w:rPr>
                    <w:t>муниципальнай</w:t>
                  </w:r>
                  <w:proofErr w:type="spellEnd"/>
                  <w:r w:rsidRPr="00183A2D">
                    <w:rPr>
                      <w:b/>
                      <w:bCs/>
                      <w:szCs w:val="26"/>
                    </w:rPr>
                    <w:t xml:space="preserve"> органа» </w:t>
                  </w:r>
                  <w:proofErr w:type="spellStart"/>
                  <w:r w:rsidRPr="00183A2D">
                    <w:rPr>
                      <w:b/>
                      <w:bCs/>
                      <w:szCs w:val="26"/>
                    </w:rPr>
                    <w:t>муниципальнай</w:t>
                  </w:r>
                  <w:proofErr w:type="spellEnd"/>
                  <w:r w:rsidRPr="00183A2D">
                    <w:rPr>
                      <w:b/>
                      <w:bCs/>
                      <w:szCs w:val="26"/>
                    </w:rPr>
                    <w:t xml:space="preserve"> хааһына </w:t>
                  </w:r>
                  <w:proofErr w:type="spellStart"/>
                  <w:r w:rsidRPr="00183A2D">
                    <w:rPr>
                      <w:b/>
                      <w:bCs/>
                      <w:szCs w:val="26"/>
                    </w:rPr>
                    <w:t>тэрилтэт</w:t>
                  </w:r>
                  <w:r>
                    <w:rPr>
                      <w:b/>
                      <w:bCs/>
                      <w:szCs w:val="26"/>
                    </w:rPr>
                    <w:t>э</w:t>
                  </w:r>
                  <w:proofErr w:type="spellEnd"/>
                </w:p>
              </w:tc>
            </w:tr>
            <w:tr w:rsidR="00926FDB" w:rsidTr="005973FA">
              <w:trPr>
                <w:trHeight w:val="209"/>
              </w:trPr>
              <w:tc>
                <w:tcPr>
                  <w:tcW w:w="9755" w:type="dxa"/>
                  <w:gridSpan w:val="3"/>
                </w:tcPr>
                <w:p w:rsidR="00926FDB" w:rsidRPr="00183A2D" w:rsidRDefault="00926FDB" w:rsidP="005973FA">
                  <w:pPr>
                    <w:rPr>
                      <w:b/>
                      <w:bCs/>
                      <w:spacing w:val="40"/>
                    </w:rPr>
                  </w:pPr>
                  <w:r>
                    <w:rPr>
                      <w:b/>
                      <w:bCs/>
                      <w:spacing w:val="40"/>
                    </w:rPr>
                    <w:t xml:space="preserve">            </w:t>
                  </w:r>
                  <w:r w:rsidRPr="00183A2D">
                    <w:rPr>
                      <w:b/>
                      <w:bCs/>
                      <w:spacing w:val="40"/>
                    </w:rPr>
                    <w:t>ПРИКАЗ</w:t>
                  </w:r>
                  <w:r>
                    <w:rPr>
                      <w:b/>
                      <w:bCs/>
                      <w:spacing w:val="40"/>
                    </w:rPr>
                    <w:t xml:space="preserve">                                              </w:t>
                  </w:r>
                  <w:r w:rsidRPr="00183A2D">
                    <w:rPr>
                      <w:b/>
                      <w:bCs/>
                      <w:spacing w:val="40"/>
                    </w:rPr>
                    <w:t xml:space="preserve"> БИРИКЭЭС</w:t>
                  </w:r>
                </w:p>
              </w:tc>
            </w:tr>
          </w:tbl>
          <w:p w:rsidR="00926FDB" w:rsidRDefault="00926FDB" w:rsidP="005973F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1" w:type="dxa"/>
            <w:vAlign w:val="center"/>
          </w:tcPr>
          <w:p w:rsidR="00926FDB" w:rsidRDefault="00926FDB" w:rsidP="005973FA">
            <w:pPr>
              <w:jc w:val="center"/>
            </w:pPr>
          </w:p>
        </w:tc>
        <w:tc>
          <w:tcPr>
            <w:tcW w:w="221" w:type="dxa"/>
          </w:tcPr>
          <w:p w:rsidR="00926FDB" w:rsidRDefault="00926FDB" w:rsidP="005973FA">
            <w:pPr>
              <w:jc w:val="center"/>
              <w:rPr>
                <w:rFonts w:ascii="Times Sakha" w:hAnsi="Times Sakha"/>
                <w:b/>
                <w:bCs/>
                <w:spacing w:val="10"/>
              </w:rPr>
            </w:pPr>
          </w:p>
        </w:tc>
      </w:tr>
      <w:tr w:rsidR="00926FDB" w:rsidTr="005973FA">
        <w:trPr>
          <w:cantSplit/>
        </w:trPr>
        <w:tc>
          <w:tcPr>
            <w:tcW w:w="9571" w:type="dxa"/>
            <w:gridSpan w:val="3"/>
          </w:tcPr>
          <w:tbl>
            <w:tblPr>
              <w:tblpPr w:leftFromText="180" w:rightFromText="180" w:vertAnchor="text" w:horzAnchor="margin" w:tblpY="213"/>
              <w:tblW w:w="9648" w:type="dxa"/>
              <w:tblLook w:val="0000"/>
            </w:tblPr>
            <w:tblGrid>
              <w:gridCol w:w="3888"/>
              <w:gridCol w:w="1440"/>
              <w:gridCol w:w="4320"/>
            </w:tblGrid>
            <w:tr w:rsidR="00926FDB" w:rsidTr="005973FA">
              <w:tc>
                <w:tcPr>
                  <w:tcW w:w="3888" w:type="dxa"/>
                </w:tcPr>
                <w:p w:rsidR="00926FDB" w:rsidRDefault="009A4B5B" w:rsidP="005973FA">
                  <w:pPr>
                    <w:pStyle w:val="a3"/>
                    <w:tabs>
                      <w:tab w:val="clear" w:pos="4677"/>
                      <w:tab w:val="clear" w:pos="9355"/>
                    </w:tabs>
                    <w:spacing w:line="360" w:lineRule="auto"/>
                    <w:jc w:val="center"/>
                  </w:pPr>
                  <w:r>
                    <w:t xml:space="preserve">« </w:t>
                  </w:r>
                  <w:r w:rsidR="009D5A91">
                    <w:t>18</w:t>
                  </w:r>
                  <w:r w:rsidR="00926FDB">
                    <w:t xml:space="preserve"> »  ноября  2016 г.</w:t>
                  </w:r>
                </w:p>
              </w:tc>
              <w:tc>
                <w:tcPr>
                  <w:tcW w:w="1440" w:type="dxa"/>
                </w:tcPr>
                <w:p w:rsidR="00926FDB" w:rsidRDefault="00926FDB" w:rsidP="005973F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</w:pPr>
                </w:p>
              </w:tc>
              <w:tc>
                <w:tcPr>
                  <w:tcW w:w="4320" w:type="dxa"/>
                </w:tcPr>
                <w:p w:rsidR="00926FDB" w:rsidRDefault="00926FDB" w:rsidP="005973F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</w:pPr>
                  <w:r>
                    <w:t xml:space="preserve">                  № 01-03/</w:t>
                  </w:r>
                  <w:r w:rsidR="009A4B5B">
                    <w:t>527</w:t>
                  </w:r>
                </w:p>
              </w:tc>
            </w:tr>
          </w:tbl>
          <w:p w:rsidR="00926FDB" w:rsidRDefault="00926FDB" w:rsidP="005973FA">
            <w:pPr>
              <w:ind w:left="737" w:hanging="737"/>
              <w:rPr>
                <w:rFonts w:ascii="Times Sakha" w:hAnsi="Times Sakha"/>
                <w:b/>
                <w:bCs/>
                <w:spacing w:val="40"/>
                <w:sz w:val="44"/>
              </w:rPr>
            </w:pPr>
          </w:p>
        </w:tc>
      </w:tr>
    </w:tbl>
    <w:p w:rsidR="00AD626D" w:rsidRDefault="00AD626D"/>
    <w:p w:rsidR="009D1F67" w:rsidRDefault="009D1F67">
      <w:r>
        <w:t xml:space="preserve">О проведении </w:t>
      </w:r>
      <w:proofErr w:type="gramStart"/>
      <w:r>
        <w:t>республиканских</w:t>
      </w:r>
      <w:proofErr w:type="gramEnd"/>
    </w:p>
    <w:p w:rsidR="009D1F67" w:rsidRDefault="009D1F67">
      <w:r>
        <w:t xml:space="preserve"> контрольных работ</w:t>
      </w:r>
    </w:p>
    <w:p w:rsidR="009D1F67" w:rsidRPr="009D1F67" w:rsidRDefault="009D1F67" w:rsidP="009D1F67"/>
    <w:p w:rsidR="009D1F67" w:rsidRDefault="009D1F67" w:rsidP="009D1F67"/>
    <w:p w:rsidR="009D1F67" w:rsidRDefault="000F5BE0" w:rsidP="002674BB">
      <w:pPr>
        <w:jc w:val="both"/>
      </w:pPr>
      <w:r>
        <w:tab/>
        <w:t>На основании письма Министерства образования Республики Саха (Якутия) от 17 ноября 2016 г. № 01-29/4141 «О проведении республиканских контрольных работ»</w:t>
      </w:r>
      <w:r w:rsidR="002674BB">
        <w:t xml:space="preserve"> и приказа от 12.11.2016 г. №Д08-05/1125,</w:t>
      </w:r>
    </w:p>
    <w:p w:rsidR="000F5BE0" w:rsidRDefault="000F5BE0" w:rsidP="009D1F67">
      <w:r>
        <w:t>приказываю:</w:t>
      </w:r>
    </w:p>
    <w:p w:rsidR="000F5BE0" w:rsidRDefault="000F5BE0" w:rsidP="009D1F67">
      <w:r>
        <w:t>1.Директорам ОУ</w:t>
      </w:r>
      <w:r w:rsidR="002674BB">
        <w:t>:</w:t>
      </w:r>
    </w:p>
    <w:p w:rsidR="000820F5" w:rsidRDefault="002674BB" w:rsidP="000820F5">
      <w:pPr>
        <w:jc w:val="both"/>
      </w:pPr>
      <w:r>
        <w:t xml:space="preserve">1.1.Провести республиканские  контрольные  работы в </w:t>
      </w:r>
      <w:r w:rsidR="000820F5">
        <w:t xml:space="preserve">2016-2017 учебном году по следующим предметам по установленному графику Департамента по контролю и надзору </w:t>
      </w:r>
      <w:proofErr w:type="gramStart"/>
      <w:r w:rsidR="000820F5">
        <w:t>МО РС</w:t>
      </w:r>
      <w:proofErr w:type="gramEnd"/>
      <w:r w:rsidR="000820F5">
        <w:t xml:space="preserve"> (Я):</w:t>
      </w:r>
    </w:p>
    <w:p w:rsidR="002674BB" w:rsidRDefault="000820F5" w:rsidP="000820F5">
      <w:pPr>
        <w:jc w:val="both"/>
      </w:pPr>
      <w:r>
        <w:t>-</w:t>
      </w:r>
      <w:r w:rsidR="002674BB">
        <w:t xml:space="preserve"> </w:t>
      </w:r>
      <w:r w:rsidR="00141C3B">
        <w:t>«Русский язык», 8 класс – 23 ноября;</w:t>
      </w:r>
    </w:p>
    <w:p w:rsidR="00141C3B" w:rsidRDefault="00141C3B" w:rsidP="000820F5">
      <w:pPr>
        <w:jc w:val="both"/>
      </w:pPr>
      <w:r>
        <w:t>-«Математика», 3 класс – 29 ноября;</w:t>
      </w:r>
    </w:p>
    <w:p w:rsidR="00141C3B" w:rsidRDefault="00141C3B" w:rsidP="000820F5">
      <w:pPr>
        <w:jc w:val="both"/>
      </w:pPr>
      <w:r>
        <w:t>-«Математика», 7 класс- 30 ноября.</w:t>
      </w:r>
    </w:p>
    <w:p w:rsidR="00327AE1" w:rsidRDefault="00327AE1" w:rsidP="000820F5">
      <w:pPr>
        <w:jc w:val="both"/>
      </w:pPr>
      <w:r>
        <w:t>1.2.Обеспечить качественное проведение республиканских контрольных работ</w:t>
      </w:r>
      <w:r w:rsidR="003C5776">
        <w:t xml:space="preserve"> с соблюдением информационной безопасности.</w:t>
      </w:r>
    </w:p>
    <w:p w:rsidR="00327AE1" w:rsidRDefault="00327AE1" w:rsidP="000820F5">
      <w:pPr>
        <w:jc w:val="both"/>
      </w:pPr>
      <w:r>
        <w:t xml:space="preserve">1.3.Назначить учителя, не преподающего в данном классе и не являющего учителем по данному предмету. </w:t>
      </w:r>
    </w:p>
    <w:p w:rsidR="00624CE5" w:rsidRDefault="00624CE5" w:rsidP="000820F5">
      <w:pPr>
        <w:jc w:val="both"/>
      </w:pPr>
      <w:r>
        <w:t xml:space="preserve">1.4.Создать комиссию для проверки контрольных работ </w:t>
      </w:r>
      <w:r w:rsidR="003C5776">
        <w:t xml:space="preserve">в составе учителей, не преподающих в данном классе с участием представителей администрации ОУ. </w:t>
      </w:r>
    </w:p>
    <w:p w:rsidR="000C3AFF" w:rsidRDefault="000C3AFF" w:rsidP="000820F5">
      <w:pPr>
        <w:jc w:val="both"/>
      </w:pPr>
      <w:r>
        <w:t xml:space="preserve">1.5.Организовать проверку  работ в день проведения контрольной работы. </w:t>
      </w:r>
    </w:p>
    <w:p w:rsidR="001B073A" w:rsidRDefault="001B073A" w:rsidP="000820F5">
      <w:pPr>
        <w:jc w:val="both"/>
      </w:pPr>
      <w:r>
        <w:t>1.6.Передать протоколы проверки и заполненные формы отчетности на следующий день в отдел общего образования.</w:t>
      </w:r>
    </w:p>
    <w:p w:rsidR="001B073A" w:rsidRDefault="001B073A" w:rsidP="000820F5">
      <w:pPr>
        <w:jc w:val="both"/>
      </w:pPr>
      <w:r>
        <w:t>2.</w:t>
      </w:r>
      <w:r w:rsidR="00EB3357">
        <w:t>Назначить муниципальным координатором проведения республиканских контрольных работ Николаеву А.М., начальника отд</w:t>
      </w:r>
      <w:r w:rsidR="008F5455">
        <w:t>ела общего образования</w:t>
      </w:r>
      <w:r w:rsidR="00EB3357">
        <w:t>.</w:t>
      </w:r>
    </w:p>
    <w:p w:rsidR="008F5455" w:rsidRDefault="004650BE" w:rsidP="000820F5">
      <w:pPr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данного приказа возложить на Николаеву А.М., нач</w:t>
      </w:r>
      <w:r w:rsidR="008F5455">
        <w:t>альника отдела общего образования.</w:t>
      </w:r>
    </w:p>
    <w:p w:rsidR="008F5455" w:rsidRPr="008F5455" w:rsidRDefault="008F5455" w:rsidP="008F5455"/>
    <w:p w:rsidR="008F5455" w:rsidRPr="008F5455" w:rsidRDefault="008F5455" w:rsidP="008F5455"/>
    <w:p w:rsidR="008F5455" w:rsidRPr="008F5455" w:rsidRDefault="008F5455" w:rsidP="008F5455"/>
    <w:p w:rsidR="008F5455" w:rsidRPr="008F5455" w:rsidRDefault="008F5455" w:rsidP="008F5455"/>
    <w:p w:rsidR="008F5455" w:rsidRPr="008F5455" w:rsidRDefault="008F5455" w:rsidP="008F5455"/>
    <w:p w:rsidR="008F5455" w:rsidRDefault="009A4B5B" w:rsidP="008F5455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53340</wp:posOffset>
            </wp:positionV>
            <wp:extent cx="1104900" cy="990600"/>
            <wp:effectExtent l="0" t="0" r="0" b="0"/>
            <wp:wrapNone/>
            <wp:docPr id="2" name="Рисунок 1" descr="C:\Users\user\Desktop\подпись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566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455" w:rsidRDefault="008F5455" w:rsidP="008F5455"/>
    <w:p w:rsidR="004650BE" w:rsidRPr="008F5455" w:rsidRDefault="008F5455" w:rsidP="008F5455">
      <w:pPr>
        <w:jc w:val="center"/>
      </w:pPr>
      <w:r>
        <w:t>Начальник                                    Г.М.Еремеев</w:t>
      </w:r>
    </w:p>
    <w:sectPr w:rsidR="004650BE" w:rsidRPr="008F5455" w:rsidSect="00AD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FDB"/>
    <w:rsid w:val="000820F5"/>
    <w:rsid w:val="000C3AFF"/>
    <w:rsid w:val="000F5BE0"/>
    <w:rsid w:val="00141C3B"/>
    <w:rsid w:val="001B073A"/>
    <w:rsid w:val="002674BB"/>
    <w:rsid w:val="00327AE1"/>
    <w:rsid w:val="003C5776"/>
    <w:rsid w:val="004650BE"/>
    <w:rsid w:val="0055193F"/>
    <w:rsid w:val="00624CE5"/>
    <w:rsid w:val="00750329"/>
    <w:rsid w:val="008F5455"/>
    <w:rsid w:val="00926FDB"/>
    <w:rsid w:val="009A4B5B"/>
    <w:rsid w:val="009D1F67"/>
    <w:rsid w:val="009D5A91"/>
    <w:rsid w:val="00AD626D"/>
    <w:rsid w:val="00EB3357"/>
    <w:rsid w:val="00F3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26F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26F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Vityanya</cp:lastModifiedBy>
  <cp:revision>15</cp:revision>
  <dcterms:created xsi:type="dcterms:W3CDTF">2016-11-17T10:01:00Z</dcterms:created>
  <dcterms:modified xsi:type="dcterms:W3CDTF">2016-11-18T00:54:00Z</dcterms:modified>
</cp:coreProperties>
</file>